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5E2" w:rsidRDefault="00012E10">
      <w:pPr>
        <w:jc w:val="center"/>
      </w:pPr>
      <w:r>
        <w:rPr>
          <w:rFonts w:hint="eastAsia"/>
        </w:rPr>
        <w:t>资生院青志协智能机器人主题活动顺利开展</w:t>
      </w:r>
    </w:p>
    <w:p w:rsidR="002375E2" w:rsidRDefault="00012E10">
      <w:pPr>
        <w:ind w:firstLine="429"/>
      </w:pPr>
      <w: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9</w:t>
      </w:r>
      <w:r>
        <w:rPr>
          <w:rFonts w:hint="eastAsia"/>
        </w:rPr>
        <w:t>日下午一时许，资生院青志协团队</w:t>
      </w:r>
      <w:bookmarkStart w:id="0" w:name="_GoBack"/>
      <w:bookmarkEnd w:id="0"/>
      <w:r>
        <w:rPr>
          <w:rFonts w:hint="eastAsia"/>
        </w:rPr>
        <w:t>与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名志愿者集合完毕，一同乘公交车前往长沙市第一福利院。本次活动是情暖迟暮人生系列福利院活动的特别活动，旨在帮助老年人熟悉与了解机器人的概念、大致原理、用途以及目前的尖端科技发展状况。</w:t>
      </w:r>
    </w:p>
    <w:p w:rsidR="002375E2" w:rsidRDefault="00012E10">
      <w:pPr>
        <w:ind w:firstLine="429"/>
      </w:pPr>
      <w:r>
        <w:rPr>
          <w:rFonts w:hint="eastAsia"/>
        </w:rPr>
        <w:t>下午两点半，经过志愿者安排与系统调试后，智能机器人主题活动正式开始。本次活动对象为平均年龄</w:t>
      </w:r>
      <w:r>
        <w:rPr>
          <w:rFonts w:hint="eastAsia"/>
        </w:rPr>
        <w:t>8</w:t>
      </w:r>
      <w:r>
        <w:t>5</w:t>
      </w:r>
      <w:r>
        <w:rPr>
          <w:rFonts w:hint="eastAsia"/>
        </w:rPr>
        <w:t>岁的老人，</w:t>
      </w:r>
      <w:r>
        <w:rPr>
          <w:rFonts w:hint="eastAsia"/>
        </w:rPr>
        <w:t>因为</w:t>
      </w:r>
      <w:r>
        <w:rPr>
          <w:rFonts w:hint="eastAsia"/>
        </w:rPr>
        <w:t>有些老人有视觉与听觉方面的障碍，</w:t>
      </w:r>
      <w:r>
        <w:rPr>
          <w:rFonts w:hint="eastAsia"/>
        </w:rPr>
        <w:t>所以</w:t>
      </w:r>
      <w:r>
        <w:rPr>
          <w:rFonts w:hint="eastAsia"/>
        </w:rPr>
        <w:t>每位志愿者对于老人的提问十分详细地在老人耳边进行解答。</w:t>
      </w:r>
    </w:p>
    <w:p w:rsidR="002375E2" w:rsidRDefault="00012E10">
      <w:pPr>
        <w:ind w:firstLine="429"/>
        <w:jc w:val="center"/>
      </w:pPr>
      <w:r>
        <w:rPr>
          <w:noProof/>
        </w:rPr>
        <w:drawing>
          <wp:inline distT="0" distB="0" distL="0" distR="0">
            <wp:extent cx="4567473" cy="3392057"/>
            <wp:effectExtent l="0" t="0" r="5080" b="0"/>
            <wp:docPr id="1026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4567473" cy="339205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5E2" w:rsidRDefault="00012E10">
      <w:pPr>
        <w:ind w:firstLine="429"/>
        <w:jc w:val="left"/>
      </w:pPr>
      <w:r>
        <w:rPr>
          <w:rFonts w:hint="eastAsia"/>
        </w:rPr>
        <w:t>除此之外，在交流讨论与问答环节，老人们都表现出极高的积极性，</w:t>
      </w:r>
      <w:r>
        <w:rPr>
          <w:rFonts w:hint="eastAsia"/>
        </w:rPr>
        <w:t>他们从</w:t>
      </w:r>
      <w:r>
        <w:rPr>
          <w:rFonts w:hint="eastAsia"/>
        </w:rPr>
        <w:t>生活中的各种不便出发，</w:t>
      </w:r>
      <w:r>
        <w:rPr>
          <w:rFonts w:hint="eastAsia"/>
        </w:rPr>
        <w:t>表达出自己心目中最希望得到的机器人。在主持人的</w:t>
      </w:r>
      <w:r>
        <w:rPr>
          <w:rFonts w:hint="eastAsia"/>
        </w:rPr>
        <w:t>耐心</w:t>
      </w:r>
      <w:r>
        <w:rPr>
          <w:rFonts w:hint="eastAsia"/>
        </w:rPr>
        <w:t>解说下，老人们更是对一些机器人的原理与操控手段有了进一步的了解。</w:t>
      </w:r>
    </w:p>
    <w:p w:rsidR="002375E2" w:rsidRDefault="00012E10">
      <w:pPr>
        <w:ind w:firstLine="429"/>
        <w:jc w:val="left"/>
      </w:pPr>
      <w:r>
        <w:rPr>
          <w:rFonts w:hint="eastAsia"/>
        </w:rPr>
        <w:t>下午三时五十分，本次机器人主题活动圆满结束，所有老人都带着满意的笑容在志愿者的陪同下回到自己的房间。同时，本次活动也受到了福利院方的赞赏，并希望</w:t>
      </w:r>
      <w:r>
        <w:rPr>
          <w:rFonts w:hint="eastAsia"/>
        </w:rPr>
        <w:t>在</w:t>
      </w:r>
      <w:r>
        <w:rPr>
          <w:rFonts w:hint="eastAsia"/>
        </w:rPr>
        <w:t>以后合作过程中可以举办</w:t>
      </w:r>
      <w:r>
        <w:rPr>
          <w:rFonts w:hint="eastAsia"/>
        </w:rPr>
        <w:t>更多</w:t>
      </w:r>
      <w:r>
        <w:rPr>
          <w:rFonts w:hint="eastAsia"/>
        </w:rPr>
        <w:t>类似的活动。</w:t>
      </w:r>
      <w:r>
        <w:rPr>
          <w:noProof/>
        </w:rPr>
        <w:lastRenderedPageBreak/>
        <w:drawing>
          <wp:inline distT="0" distB="0" distL="0" distR="0">
            <wp:extent cx="4671588" cy="3510915"/>
            <wp:effectExtent l="0" t="0" r="0" b="0"/>
            <wp:docPr id="1027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4671588" cy="3510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5E2" w:rsidRDefault="00012E10">
      <w:pPr>
        <w:ind w:firstLine="429"/>
        <w:jc w:val="left"/>
      </w:pPr>
      <w:r>
        <w:rPr>
          <w:rFonts w:hint="eastAsia"/>
        </w:rPr>
        <w:t>希望</w:t>
      </w:r>
      <w:r>
        <w:rPr>
          <w:rFonts w:hint="eastAsia"/>
        </w:rPr>
        <w:t>资生院青志协日后能够为老人们的生活带去更多新鲜与快乐的元素</w:t>
      </w:r>
      <w:r>
        <w:rPr>
          <w:rFonts w:hint="eastAsia"/>
        </w:rPr>
        <w:t>，结合专业知识与资源为老人带去丰富多彩的活动</w:t>
      </w:r>
      <w:r>
        <w:rPr>
          <w:rFonts w:hint="eastAsia"/>
        </w:rPr>
        <w:t>。</w:t>
      </w:r>
      <w:r>
        <w:rPr>
          <w:rFonts w:hint="eastAsia"/>
        </w:rPr>
        <w:t>同时也</w:t>
      </w:r>
      <w:r>
        <w:rPr>
          <w:rFonts w:hint="eastAsia"/>
        </w:rPr>
        <w:t>希望</w:t>
      </w:r>
      <w:r>
        <w:rPr>
          <w:rFonts w:hint="eastAsia"/>
        </w:rPr>
        <w:t>志愿者们更好地体会到志愿服务、敬老助老的幸福与快乐</w:t>
      </w:r>
      <w:r>
        <w:rPr>
          <w:rFonts w:hint="eastAsia"/>
        </w:rPr>
        <w:t>，在奉献中实现自己的</w:t>
      </w:r>
      <w:r>
        <w:rPr>
          <w:rFonts w:hint="eastAsia"/>
        </w:rPr>
        <w:t>人生价值。</w:t>
      </w:r>
    </w:p>
    <w:p w:rsidR="002375E2" w:rsidRDefault="002375E2">
      <w:pPr>
        <w:ind w:firstLine="429"/>
        <w:jc w:val="center"/>
      </w:pPr>
    </w:p>
    <w:sectPr w:rsidR="00237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E2"/>
    <w:rsid w:val="00012E10"/>
    <w:rsid w:val="0023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927DE"/>
  <w15:docId w15:val="{23A52791-75FF-489C-B953-DAC73F5D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Yumo Chen</dc:creator>
  <cp:lastModifiedBy>Yumo Chen</cp:lastModifiedBy>
  <cp:revision>6</cp:revision>
  <dcterms:created xsi:type="dcterms:W3CDTF">2019-05-19T01:18:00Z</dcterms:created>
  <dcterms:modified xsi:type="dcterms:W3CDTF">2019-05-20T15:14:00Z</dcterms:modified>
</cp:coreProperties>
</file>